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1CA0B" w14:textId="1434ACBD"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bookmarkEnd w:id="0"/>
      <w:r w:rsidR="00E20D05" w:rsidRPr="00E20D05">
        <w:rPr>
          <w:rFonts w:ascii="Arial" w:eastAsia="宋体" w:hAnsi="Arial"/>
          <w:b/>
          <w:i/>
          <w:noProof/>
          <w:color w:val="auto"/>
          <w:sz w:val="28"/>
          <w:lang w:eastAsia="en-US"/>
        </w:rPr>
        <w:t>0388</w:t>
      </w:r>
    </w:p>
    <w:p w14:paraId="0610BE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3A893184"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xml:space="preserve">, </w:t>
      </w:r>
      <w:proofErr w:type="spellStart"/>
      <w:r w:rsidR="00D928EB" w:rsidRPr="00927C1B">
        <w:rPr>
          <w:rFonts w:ascii="Arial" w:hAnsi="Arial" w:cs="Arial"/>
          <w:b/>
        </w:rPr>
        <w:t>HiSilicon</w:t>
      </w:r>
      <w:proofErr w:type="spellEnd"/>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w:t>
      </w:r>
      <w:proofErr w:type="spellStart"/>
      <w:r>
        <w:rPr>
          <w:lang w:eastAsia="en-US"/>
        </w:rPr>
        <w:t>calle</w:t>
      </w:r>
      <w:r>
        <w:rPr>
          <w:rFonts w:hint="eastAsia"/>
        </w:rPr>
        <w:t>e</w:t>
      </w:r>
      <w:proofErr w:type="spellEnd"/>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1"/>
      </w:pPr>
      <w:r w:rsidRPr="00053234">
        <w:t>2. Discussion</w:t>
      </w:r>
    </w:p>
    <w:p w14:paraId="2FCEF279" w14:textId="19C8537C" w:rsidR="0078326A" w:rsidRPr="009F54A3" w:rsidRDefault="0078326A" w:rsidP="009F54A3">
      <w:pPr>
        <w:rPr>
          <w:rFonts w:eastAsia="宋体"/>
          <w:lang w:val="de-DE" w:eastAsia="zh-CN"/>
        </w:rPr>
      </w:pPr>
      <w:r w:rsidRPr="009F54A3">
        <w:rPr>
          <w:rFonts w:eastAsia="宋体"/>
          <w:lang w:val="de-DE" w:eastAsia="zh-CN"/>
        </w:rPr>
        <w:t xml:space="preserve">When a </w:t>
      </w:r>
      <w:r w:rsidR="00E62F95">
        <w:rPr>
          <w:rFonts w:eastAsia="宋体"/>
          <w:lang w:val="de-DE" w:eastAsia="zh-CN"/>
        </w:rPr>
        <w:t>third party</w:t>
      </w:r>
      <w:r w:rsidRPr="009F54A3">
        <w:rPr>
          <w:rFonts w:eastAsia="宋体"/>
          <w:lang w:val="de-DE" w:eastAsia="zh-CN"/>
        </w:rPr>
        <w:t xml:space="preserve"> (refer to an enterprise) accesses the </w:t>
      </w:r>
      <w:r w:rsidRPr="009F54A3">
        <w:rPr>
          <w:rFonts w:eastAsia="宋体" w:hint="eastAsia"/>
          <w:lang w:val="de-DE" w:eastAsia="zh-CN"/>
        </w:rPr>
        <w:t>operator</w:t>
      </w:r>
      <w:r w:rsidRPr="009F54A3">
        <w:rPr>
          <w:rFonts w:eastAsia="宋体"/>
          <w:lang w:val="de-DE" w:eastAsia="zh-CN"/>
        </w:rPr>
        <w:t xml:space="preserve"> IMS network and initiates a call, the </w:t>
      </w:r>
      <w:r w:rsidR="00BE1692" w:rsidRPr="009F54A3">
        <w:rPr>
          <w:rFonts w:eastAsia="宋体"/>
          <w:lang w:val="de-DE" w:eastAsia="zh-CN"/>
        </w:rPr>
        <w:t xml:space="preserve">call </w:t>
      </w:r>
      <w:r w:rsidR="00602A47" w:rsidRPr="009F54A3">
        <w:rPr>
          <w:rFonts w:eastAsia="宋体"/>
          <w:lang w:val="de-DE" w:eastAsia="zh-CN"/>
        </w:rPr>
        <w:t>accept</w:t>
      </w:r>
      <w:r w:rsidR="00BE1692" w:rsidRPr="009F54A3">
        <w:rPr>
          <w:rFonts w:eastAsia="宋体"/>
          <w:lang w:val="de-DE" w:eastAsia="zh-CN"/>
        </w:rPr>
        <w:t xml:space="preserve"> successful rate</w:t>
      </w:r>
      <w:r w:rsidRPr="009F54A3">
        <w:rPr>
          <w:rFonts w:eastAsia="宋体"/>
          <w:lang w:val="de-DE" w:eastAsia="zh-CN"/>
        </w:rPr>
        <w:t xml:space="preserve"> </w:t>
      </w:r>
      <w:r w:rsidR="005D7D67" w:rsidRPr="009F54A3">
        <w:rPr>
          <w:rFonts w:eastAsia="宋体"/>
          <w:lang w:val="de-DE" w:eastAsia="zh-CN"/>
        </w:rPr>
        <w:t>could be improved if</w:t>
      </w:r>
      <w:r w:rsidR="00FE31E8">
        <w:rPr>
          <w:rFonts w:eastAsia="宋体"/>
          <w:lang w:val="de-DE" w:eastAsia="zh-CN"/>
        </w:rPr>
        <w:t xml:space="preserve"> the</w:t>
      </w:r>
      <w:r w:rsidR="00053234">
        <w:rPr>
          <w:rFonts w:eastAsia="宋体"/>
          <w:lang w:val="de-DE" w:eastAsia="zh-CN"/>
        </w:rPr>
        <w:t xml:space="preserve"> </w:t>
      </w:r>
      <w:r w:rsidR="005D7D67" w:rsidRPr="009F54A3">
        <w:rPr>
          <w:rFonts w:eastAsia="宋体"/>
          <w:lang w:val="de-DE" w:eastAsia="zh-CN"/>
        </w:rPr>
        <w:t xml:space="preserve">identity of </w:t>
      </w:r>
      <w:r w:rsidR="005D7D67" w:rsidRPr="009F54A3">
        <w:rPr>
          <w:rFonts w:eastAsia="宋体" w:hint="eastAsia"/>
          <w:lang w:val="de-DE" w:eastAsia="zh-CN"/>
        </w:rPr>
        <w:t>the</w:t>
      </w:r>
      <w:r w:rsidR="005D7D67" w:rsidRPr="009F54A3">
        <w:rPr>
          <w:rFonts w:eastAsia="宋体"/>
          <w:lang w:val="de-DE" w:eastAsia="zh-CN"/>
        </w:rPr>
        <w:t xml:space="preserve"> </w:t>
      </w:r>
      <w:r w:rsidR="00E62F95">
        <w:rPr>
          <w:rFonts w:eastAsia="宋体"/>
          <w:lang w:val="de-DE" w:eastAsia="zh-CN"/>
        </w:rPr>
        <w:t>third party</w:t>
      </w:r>
      <w:r w:rsidR="005D7D67" w:rsidRPr="009F54A3">
        <w:rPr>
          <w:rFonts w:eastAsia="宋体"/>
          <w:lang w:val="de-DE" w:eastAsia="zh-CN"/>
        </w:rPr>
        <w:t xml:space="preserve"> (refer to </w:t>
      </w:r>
      <w:r w:rsidR="005D7D67" w:rsidRPr="009F54A3">
        <w:rPr>
          <w:rFonts w:eastAsia="宋体" w:hint="eastAsia"/>
          <w:lang w:val="de-DE" w:eastAsia="zh-CN"/>
        </w:rPr>
        <w:t>the</w:t>
      </w:r>
      <w:r w:rsidR="005D7D67" w:rsidRPr="009F54A3">
        <w:rPr>
          <w:rFonts w:eastAsia="宋体"/>
          <w:lang w:val="de-DE" w:eastAsia="zh-CN"/>
        </w:rPr>
        <w:t xml:space="preserve"> enterprise)</w:t>
      </w:r>
      <w:r w:rsidR="00DA4C64" w:rsidRPr="009F54A3">
        <w:rPr>
          <w:rFonts w:eastAsia="宋体"/>
          <w:lang w:val="de-DE" w:eastAsia="zh-CN"/>
        </w:rPr>
        <w:t xml:space="preserve"> or even its employee identitiy </w:t>
      </w:r>
      <w:r w:rsidR="005D7D67" w:rsidRPr="009F54A3">
        <w:rPr>
          <w:rFonts w:eastAsia="宋体"/>
          <w:lang w:val="de-DE" w:eastAsia="zh-CN"/>
        </w:rPr>
        <w:t>can be verfied and passed to called party</w:t>
      </w:r>
      <w:r w:rsidR="003A44C6">
        <w:rPr>
          <w:rFonts w:eastAsia="宋体"/>
          <w:lang w:val="de-DE" w:eastAsia="zh-CN"/>
        </w:rPr>
        <w:t>, along with the phone number</w:t>
      </w:r>
      <w:r w:rsidR="005D7D67" w:rsidRPr="009F54A3">
        <w:rPr>
          <w:rFonts w:eastAsia="宋体"/>
          <w:lang w:val="de-DE" w:eastAsia="zh-CN"/>
        </w:rPr>
        <w:t>.</w:t>
      </w:r>
      <w:r w:rsidRPr="009F54A3">
        <w:rPr>
          <w:rFonts w:eastAsia="宋体"/>
          <w:lang w:val="de-DE" w:eastAsia="zh-CN"/>
        </w:rPr>
        <w:t xml:space="preserve"> At the same time, </w:t>
      </w:r>
      <w:r w:rsidRPr="009F54A3">
        <w:rPr>
          <w:rFonts w:eastAsia="宋体" w:hint="eastAsia"/>
          <w:lang w:val="de-DE" w:eastAsia="zh-CN"/>
        </w:rPr>
        <w:t>operators</w:t>
      </w:r>
      <w:r w:rsidRPr="009F54A3">
        <w:rPr>
          <w:rFonts w:eastAsia="宋体"/>
          <w:lang w:val="de-DE" w:eastAsia="zh-CN"/>
        </w:rPr>
        <w:t xml:space="preserve"> are </w:t>
      </w:r>
      <w:r w:rsidR="009F54A3" w:rsidRPr="009F54A3">
        <w:rPr>
          <w:rFonts w:eastAsia="宋体"/>
          <w:lang w:val="de-DE" w:eastAsia="zh-CN"/>
        </w:rPr>
        <w:t>troubled</w:t>
      </w:r>
      <w:r w:rsidRPr="009F54A3">
        <w:rPr>
          <w:rFonts w:eastAsia="宋体"/>
          <w:lang w:val="de-DE" w:eastAsia="zh-CN"/>
        </w:rPr>
        <w:t xml:space="preserve"> by unwanted calls initiated by unidentified entities </w:t>
      </w:r>
      <w:r w:rsidR="005D7D67" w:rsidRPr="009F54A3">
        <w:rPr>
          <w:rFonts w:eastAsia="宋体"/>
          <w:lang w:val="de-DE" w:eastAsia="zh-CN"/>
        </w:rPr>
        <w:t>through</w:t>
      </w:r>
      <w:r w:rsidR="00EE1E34" w:rsidRPr="009F54A3">
        <w:rPr>
          <w:rFonts w:eastAsia="宋体"/>
          <w:lang w:val="de-DE" w:eastAsia="zh-CN"/>
        </w:rPr>
        <w:t xml:space="preserve"> </w:t>
      </w:r>
      <w:r w:rsidRPr="009F54A3">
        <w:rPr>
          <w:rFonts w:eastAsia="宋体"/>
          <w:lang w:val="de-DE" w:eastAsia="zh-CN"/>
        </w:rPr>
        <w:t xml:space="preserve">trunk access. </w:t>
      </w:r>
      <w:r w:rsidR="00B467F6" w:rsidRPr="009F54A3">
        <w:rPr>
          <w:rFonts w:eastAsia="宋体"/>
          <w:lang w:val="de-DE" w:eastAsia="zh-CN"/>
        </w:rPr>
        <w:t xml:space="preserve">In traditional normal user subscription secnario, operator needs to provision </w:t>
      </w:r>
      <w:r w:rsidR="00E62F95">
        <w:rPr>
          <w:rFonts w:eastAsia="宋体"/>
          <w:lang w:val="de-DE" w:eastAsia="zh-CN"/>
        </w:rPr>
        <w:t>third party</w:t>
      </w:r>
      <w:r w:rsidR="00B467F6" w:rsidRPr="009F54A3">
        <w:rPr>
          <w:rFonts w:eastAsia="宋体"/>
          <w:lang w:val="de-DE" w:eastAsia="zh-CN"/>
        </w:rPr>
        <w:t xml:space="preserve"> (refer to </w:t>
      </w:r>
      <w:r w:rsidR="00B467F6" w:rsidRPr="009F54A3">
        <w:rPr>
          <w:rFonts w:eastAsia="宋体" w:hint="eastAsia"/>
          <w:lang w:val="de-DE" w:eastAsia="zh-CN"/>
        </w:rPr>
        <w:t>the</w:t>
      </w:r>
      <w:r w:rsidR="00B467F6" w:rsidRPr="009F54A3">
        <w:rPr>
          <w:rFonts w:eastAsia="宋体"/>
          <w:lang w:val="de-DE" w:eastAsia="zh-CN"/>
        </w:rPr>
        <w:t xml:space="preserve"> enterprise) employee data for employee identitiy presentation, which will be influenced by frequent changes of employment relationships. </w:t>
      </w:r>
      <w:r w:rsidRPr="009F54A3">
        <w:rPr>
          <w:rFonts w:eastAsia="宋体"/>
          <w:lang w:val="de-DE" w:eastAsia="zh-CN"/>
        </w:rPr>
        <w:t xml:space="preserve">Therefore, it is necessary to make some changes in </w:t>
      </w:r>
      <w:r w:rsidRPr="009F54A3">
        <w:rPr>
          <w:rFonts w:eastAsia="宋体" w:hint="eastAsia"/>
          <w:lang w:val="de-DE" w:eastAsia="zh-CN"/>
        </w:rPr>
        <w:t>operator</w:t>
      </w:r>
      <w:r w:rsidRPr="009F54A3">
        <w:rPr>
          <w:rFonts w:eastAsia="宋体"/>
          <w:lang w:val="de-DE" w:eastAsia="zh-CN"/>
        </w:rPr>
        <w:t xml:space="preserve"> network to let a</w:t>
      </w:r>
      <w:r w:rsidR="00BE1692" w:rsidRPr="009F54A3">
        <w:rPr>
          <w:rFonts w:eastAsia="宋体"/>
          <w:lang w:val="de-DE" w:eastAsia="zh-CN"/>
        </w:rPr>
        <w:t>n</w:t>
      </w:r>
      <w:r w:rsidRPr="009F54A3">
        <w:rPr>
          <w:rFonts w:eastAsia="宋体"/>
          <w:lang w:val="de-DE" w:eastAsia="zh-CN"/>
        </w:rPr>
        <w:t xml:space="preserve"> </w:t>
      </w:r>
      <w:r w:rsidR="00BE1692" w:rsidRPr="009F54A3">
        <w:rPr>
          <w:rFonts w:eastAsia="宋体"/>
          <w:lang w:val="de-DE" w:eastAsia="zh-CN"/>
        </w:rPr>
        <w:t>authorized</w:t>
      </w:r>
      <w:r w:rsidRPr="009F54A3">
        <w:rPr>
          <w:rFonts w:eastAsia="宋体"/>
          <w:lang w:val="de-DE" w:eastAsia="zh-CN"/>
        </w:rPr>
        <w:t xml:space="preserve"> </w:t>
      </w:r>
      <w:r w:rsidR="00E62F95">
        <w:rPr>
          <w:rFonts w:eastAsia="宋体"/>
          <w:lang w:val="de-DE" w:eastAsia="zh-CN"/>
        </w:rPr>
        <w:t>third party</w:t>
      </w:r>
      <w:r w:rsidRPr="009F54A3">
        <w:rPr>
          <w:rFonts w:eastAsia="宋体"/>
          <w:lang w:val="de-DE" w:eastAsia="zh-CN"/>
        </w:rPr>
        <w:t xml:space="preserve"> (refer to an enterprise) access </w:t>
      </w:r>
      <w:r w:rsidRPr="009F54A3">
        <w:rPr>
          <w:rFonts w:eastAsia="宋体" w:hint="eastAsia"/>
          <w:lang w:val="de-DE" w:eastAsia="zh-CN"/>
        </w:rPr>
        <w:t>operator</w:t>
      </w:r>
      <w:r w:rsidRPr="009F54A3">
        <w:rPr>
          <w:rFonts w:eastAsia="宋体"/>
          <w:lang w:val="de-DE" w:eastAsia="zh-CN"/>
        </w:rPr>
        <w:t xml:space="preserve">s </w:t>
      </w:r>
      <w:r w:rsidR="00DA4C64" w:rsidRPr="009F54A3">
        <w:rPr>
          <w:rFonts w:eastAsia="宋体"/>
          <w:lang w:val="de-DE" w:eastAsia="zh-CN"/>
        </w:rPr>
        <w:t xml:space="preserve">to initial calls. </w:t>
      </w:r>
    </w:p>
    <w:p w14:paraId="6E7493DD" w14:textId="09E19C4B" w:rsidR="0058772B" w:rsidRDefault="00F670B6" w:rsidP="0058772B">
      <w:pPr>
        <w:pStyle w:val="af0"/>
        <w:numPr>
          <w:ilvl w:val="0"/>
          <w:numId w:val="25"/>
        </w:numPr>
        <w:rPr>
          <w:rFonts w:eastAsia="宋体"/>
          <w:lang w:val="de-DE" w:eastAsia="zh-CN"/>
        </w:rPr>
      </w:pPr>
      <w:r w:rsidRPr="002F4266">
        <w:rPr>
          <w:rFonts w:eastAsia="宋体"/>
          <w:lang w:val="de-DE" w:eastAsia="zh-CN"/>
        </w:rPr>
        <w:t xml:space="preserve">When a </w:t>
      </w:r>
      <w:r w:rsidR="00E62F95">
        <w:rPr>
          <w:rFonts w:eastAsia="宋体"/>
          <w:lang w:val="de-DE" w:eastAsia="zh-CN"/>
        </w:rPr>
        <w:t>third party</w:t>
      </w:r>
      <w:r w:rsidRPr="002F4266">
        <w:rPr>
          <w:rFonts w:eastAsia="宋体"/>
          <w:lang w:val="de-DE" w:eastAsia="zh-CN"/>
        </w:rPr>
        <w:t xml:space="preserve"> (refer to an enterprise) accesses the IMS network, the IMS network </w:t>
      </w:r>
      <w:r w:rsidR="00AD763A">
        <w:rPr>
          <w:rFonts w:eastAsia="宋体"/>
          <w:lang w:val="de-DE" w:eastAsia="zh-CN"/>
        </w:rPr>
        <w:t>should</w:t>
      </w:r>
      <w:r w:rsidR="00AD763A" w:rsidRPr="002F4266">
        <w:rPr>
          <w:rFonts w:eastAsia="宋体"/>
          <w:lang w:val="de-DE" w:eastAsia="zh-CN"/>
        </w:rPr>
        <w:t xml:space="preserve"> </w:t>
      </w:r>
      <w:r w:rsidRPr="006D1DFE">
        <w:rPr>
          <w:rFonts w:eastAsia="宋体"/>
          <w:lang w:val="de-DE" w:eastAsia="zh-CN"/>
        </w:rPr>
        <w:t xml:space="preserve">authenticate the third party </w:t>
      </w:r>
      <w:r w:rsidR="00B675B0" w:rsidRPr="002F4266">
        <w:rPr>
          <w:rFonts w:eastAsia="宋体"/>
          <w:lang w:val="de-DE" w:eastAsia="zh-CN"/>
        </w:rPr>
        <w:t xml:space="preserve">and let the </w:t>
      </w:r>
      <w:r w:rsidR="006D1DFE">
        <w:rPr>
          <w:rFonts w:eastAsia="宋体"/>
          <w:lang w:val="de-DE" w:eastAsia="zh-CN"/>
        </w:rPr>
        <w:t xml:space="preserve">verified </w:t>
      </w:r>
      <w:r w:rsidR="00B675B0" w:rsidRPr="002F4266">
        <w:rPr>
          <w:rFonts w:eastAsia="宋体"/>
          <w:lang w:val="de-DE" w:eastAsia="zh-CN"/>
        </w:rPr>
        <w:t>caller identity can be secur</w:t>
      </w:r>
      <w:r w:rsidR="002F4266" w:rsidRPr="002F4266">
        <w:rPr>
          <w:rFonts w:eastAsia="宋体"/>
          <w:lang w:val="de-DE" w:eastAsia="zh-CN"/>
        </w:rPr>
        <w:t>e</w:t>
      </w:r>
      <w:r w:rsidR="00B675B0" w:rsidRPr="002F4266">
        <w:rPr>
          <w:rFonts w:eastAsia="宋体"/>
          <w:lang w:val="de-DE" w:eastAsia="zh-CN"/>
        </w:rPr>
        <w:t xml:space="preserve"> demenstrate</w:t>
      </w:r>
      <w:r w:rsidR="002F4266" w:rsidRPr="002F4266">
        <w:rPr>
          <w:rFonts w:eastAsia="宋体"/>
          <w:lang w:val="de-DE" w:eastAsia="zh-CN"/>
        </w:rPr>
        <w:t>d</w:t>
      </w:r>
      <w:r w:rsidR="00B675B0" w:rsidRPr="002F4266">
        <w:rPr>
          <w:rFonts w:eastAsia="宋体"/>
          <w:lang w:val="de-DE" w:eastAsia="zh-CN"/>
        </w:rPr>
        <w:t xml:space="preserve"> to the called party</w:t>
      </w:r>
      <w:r w:rsidR="002F4266">
        <w:rPr>
          <w:rFonts w:eastAsia="宋体"/>
          <w:lang w:val="de-DE" w:eastAsia="zh-CN"/>
        </w:rPr>
        <w:t>.</w:t>
      </w:r>
    </w:p>
    <w:p w14:paraId="2F35B0CE" w14:textId="342FB0D2" w:rsidR="0058772B" w:rsidRPr="0058772B" w:rsidRDefault="0058772B" w:rsidP="0058772B">
      <w:pPr>
        <w:pStyle w:val="af0"/>
        <w:numPr>
          <w:ilvl w:val="0"/>
          <w:numId w:val="25"/>
        </w:numPr>
        <w:rPr>
          <w:rFonts w:eastAsia="宋体"/>
          <w:lang w:val="de-DE" w:eastAsia="zh-CN"/>
        </w:rPr>
      </w:pPr>
      <w:r w:rsidRPr="0058772B">
        <w:rPr>
          <w:rFonts w:eastAsia="宋体"/>
          <w:lang w:val="de-DE" w:eastAsia="zh-CN"/>
        </w:rPr>
        <w:t xml:space="preserve">The prerequisite for authentication is subscription. The third party (refer to an enterprise) should order service subscription with the </w:t>
      </w:r>
      <w:r w:rsidRPr="0058772B">
        <w:rPr>
          <w:rFonts w:eastAsia="宋体" w:hint="eastAsia"/>
          <w:lang w:val="de-DE" w:eastAsia="zh-CN"/>
        </w:rPr>
        <w:t>operators</w:t>
      </w:r>
      <w:r w:rsidRPr="0058772B">
        <w:rPr>
          <w:rFonts w:eastAsia="宋体"/>
          <w:lang w:val="de-DE" w:eastAsia="zh-CN"/>
        </w:rPr>
        <w:t xml:space="preserve">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F670B6" w:rsidRDefault="00F670B6" w:rsidP="0058772B">
      <w:pPr>
        <w:pStyle w:val="af0"/>
        <w:numPr>
          <w:ilvl w:val="0"/>
          <w:numId w:val="25"/>
        </w:numPr>
        <w:rPr>
          <w:rFonts w:eastAsia="宋体"/>
          <w:lang w:val="de-DE" w:eastAsia="zh-CN"/>
        </w:rPr>
      </w:pPr>
      <w:r w:rsidRPr="00F670B6">
        <w:rPr>
          <w:rFonts w:eastAsia="宋体"/>
          <w:lang w:val="de-DE" w:eastAsia="zh-CN"/>
        </w:rPr>
        <w:t xml:space="preserve">According to </w:t>
      </w:r>
      <w:r w:rsidR="00C7616E" w:rsidRPr="00C7616E">
        <w:rPr>
          <w:rFonts w:eastAsia="宋体"/>
          <w:lang w:val="de-DE" w:eastAsia="zh-CN"/>
        </w:rPr>
        <w:t>clause</w:t>
      </w:r>
      <w:r w:rsidR="00C7616E">
        <w:rPr>
          <w:rFonts w:eastAsia="宋体"/>
          <w:lang w:val="de-DE" w:eastAsia="zh-CN"/>
        </w:rPr>
        <w:t xml:space="preserve"> </w:t>
      </w:r>
      <w:r w:rsidR="00C7616E">
        <w:t>6.39.3</w:t>
      </w:r>
      <w:r w:rsidR="00C7616E" w:rsidRPr="00F670B6">
        <w:rPr>
          <w:rFonts w:eastAsia="宋体"/>
          <w:lang w:val="de-DE" w:eastAsia="zh-CN"/>
        </w:rPr>
        <w:t xml:space="preserve"> </w:t>
      </w:r>
      <w:r w:rsidR="006E5093">
        <w:rPr>
          <w:rFonts w:eastAsia="宋体"/>
          <w:lang w:val="de-DE" w:eastAsia="zh-CN"/>
        </w:rPr>
        <w:t xml:space="preserve">in </w:t>
      </w:r>
      <w:r w:rsidRPr="00C7616E">
        <w:rPr>
          <w:rFonts w:eastAsia="宋体"/>
          <w:lang w:val="de-DE" w:eastAsia="zh-CN"/>
        </w:rPr>
        <w:t>TS 22.</w:t>
      </w:r>
      <w:r w:rsidR="00C7616E">
        <w:rPr>
          <w:rFonts w:eastAsia="宋体"/>
          <w:lang w:val="de-DE" w:eastAsia="zh-CN"/>
        </w:rPr>
        <w:t>261</w:t>
      </w:r>
      <w:r w:rsidRPr="00F670B6">
        <w:rPr>
          <w:rFonts w:eastAsia="宋体"/>
          <w:lang w:val="de-DE" w:eastAsia="zh-CN"/>
        </w:rPr>
        <w:t xml:space="preserve">, </w:t>
      </w:r>
      <w:r w:rsidR="008D6FF5">
        <w:rPr>
          <w:rFonts w:eastAsia="宋体" w:hint="eastAsia"/>
          <w:lang w:val="de-DE" w:eastAsia="zh-CN"/>
        </w:rPr>
        <w:t>a</w:t>
      </w:r>
      <w:r w:rsidRPr="00F670B6">
        <w:rPr>
          <w:rFonts w:eastAsia="宋体"/>
          <w:lang w:val="de-DE" w:eastAsia="zh-CN"/>
        </w:rPr>
        <w:t xml:space="preserve"> </w:t>
      </w:r>
      <w:r w:rsidR="00E62F95">
        <w:rPr>
          <w:rFonts w:eastAsia="宋体"/>
          <w:lang w:val="de-DE" w:eastAsia="zh-CN"/>
        </w:rPr>
        <w:t>third party</w:t>
      </w:r>
      <w:r w:rsidRPr="00F670B6">
        <w:rPr>
          <w:rFonts w:eastAsia="宋体"/>
          <w:lang w:val="de-DE" w:eastAsia="zh-CN"/>
        </w:rPr>
        <w:t xml:space="preserve"> (refer to an enterprise) </w:t>
      </w:r>
      <w:r w:rsidR="00E730F9">
        <w:rPr>
          <w:rFonts w:eastAsia="宋体"/>
          <w:lang w:val="de-DE" w:eastAsia="zh-CN"/>
        </w:rPr>
        <w:t xml:space="preserve">should </w:t>
      </w:r>
      <w:r w:rsidRPr="00F670B6">
        <w:rPr>
          <w:rFonts w:eastAsia="宋体"/>
          <w:lang w:val="de-DE" w:eastAsia="zh-CN"/>
        </w:rPr>
        <w:t xml:space="preserve">authenticates </w:t>
      </w:r>
      <w:r w:rsidR="00E730F9" w:rsidRPr="00F670B6">
        <w:rPr>
          <w:rFonts w:eastAsia="宋体"/>
          <w:lang w:val="de-DE" w:eastAsia="zh-CN"/>
        </w:rPr>
        <w:t xml:space="preserve">its </w:t>
      </w:r>
      <w:r w:rsidR="00E730F9">
        <w:rPr>
          <w:rFonts w:eastAsia="宋体"/>
          <w:lang w:val="de-DE" w:eastAsia="zh-CN"/>
        </w:rPr>
        <w:t xml:space="preserve">user (e.g. its </w:t>
      </w:r>
      <w:r w:rsidR="00E730F9" w:rsidRPr="00F670B6">
        <w:rPr>
          <w:rFonts w:eastAsia="宋体"/>
          <w:lang w:val="de-DE" w:eastAsia="zh-CN"/>
        </w:rPr>
        <w:t>employees</w:t>
      </w:r>
      <w:r w:rsidR="00E730F9">
        <w:rPr>
          <w:rFonts w:eastAsia="宋体"/>
          <w:lang w:val="de-DE" w:eastAsia="zh-CN"/>
        </w:rPr>
        <w:t>)</w:t>
      </w:r>
      <w:r w:rsidRPr="00F670B6">
        <w:rPr>
          <w:rFonts w:eastAsia="宋体"/>
          <w:lang w:val="de-DE" w:eastAsia="zh-CN"/>
        </w:rPr>
        <w:t xml:space="preserve"> and assigns a </w:t>
      </w:r>
      <w:r w:rsidR="00E730F9">
        <w:rPr>
          <w:lang w:eastAsia="ko-KR"/>
        </w:rPr>
        <w:t xml:space="preserve">specific </w:t>
      </w:r>
      <w:r w:rsidRPr="00F670B6">
        <w:rPr>
          <w:rFonts w:eastAsia="宋体"/>
          <w:lang w:val="de-DE" w:eastAsia="zh-CN"/>
        </w:rPr>
        <w:t xml:space="preserve">ID to the </w:t>
      </w:r>
      <w:r w:rsidR="00E730F9">
        <w:rPr>
          <w:rFonts w:eastAsia="宋体"/>
          <w:lang w:val="de-DE" w:eastAsia="zh-CN"/>
        </w:rPr>
        <w:t xml:space="preserve">user (e.g. </w:t>
      </w:r>
      <w:r w:rsidR="00E730F9" w:rsidRPr="00F670B6">
        <w:rPr>
          <w:rFonts w:eastAsia="宋体"/>
          <w:lang w:val="de-DE" w:eastAsia="zh-CN"/>
        </w:rPr>
        <w:t>employees</w:t>
      </w:r>
      <w:r w:rsidR="00E730F9">
        <w:rPr>
          <w:rFonts w:eastAsia="宋体"/>
          <w:lang w:val="de-DE" w:eastAsia="zh-CN"/>
        </w:rPr>
        <w:t>)</w:t>
      </w:r>
      <w:r w:rsidRPr="00F670B6">
        <w:rPr>
          <w:rFonts w:eastAsia="宋体"/>
          <w:lang w:val="de-DE" w:eastAsia="zh-CN"/>
        </w:rPr>
        <w:t>.</w:t>
      </w:r>
      <w:r w:rsidR="00DE5ECB">
        <w:rPr>
          <w:rFonts w:eastAsia="宋体"/>
          <w:lang w:val="de-DE" w:eastAsia="zh-CN"/>
        </w:rPr>
        <w:t xml:space="preserve"> </w:t>
      </w:r>
      <w:r w:rsidR="001B7BC8">
        <w:t>The IMS network needs to use secure methods to verify the access of the user of the third party.</w:t>
      </w:r>
    </w:p>
    <w:p w14:paraId="28BAEF86" w14:textId="2FD3345F" w:rsidR="00595F19" w:rsidRDefault="00F670B6" w:rsidP="0058772B">
      <w:pPr>
        <w:pStyle w:val="af0"/>
        <w:numPr>
          <w:ilvl w:val="0"/>
          <w:numId w:val="25"/>
        </w:numPr>
        <w:rPr>
          <w:rFonts w:eastAsia="宋体"/>
          <w:lang w:val="de-DE" w:eastAsia="zh-CN"/>
        </w:rPr>
      </w:pPr>
      <w:r w:rsidRPr="00F670B6">
        <w:rPr>
          <w:rFonts w:eastAsia="宋体"/>
          <w:lang w:val="de-DE" w:eastAsia="zh-CN"/>
        </w:rPr>
        <w:t xml:space="preserve">When </w:t>
      </w:r>
      <w:r w:rsidR="006E5093">
        <w:rPr>
          <w:rFonts w:eastAsia="宋体"/>
          <w:lang w:val="de-DE" w:eastAsia="zh-CN"/>
        </w:rPr>
        <w:t xml:space="preserve">the </w:t>
      </w:r>
      <w:r w:rsidR="00E730F9">
        <w:rPr>
          <w:rFonts w:eastAsia="宋体"/>
          <w:lang w:val="de-DE" w:eastAsia="zh-CN"/>
        </w:rPr>
        <w:t xml:space="preserve">user using </w:t>
      </w:r>
      <w:r w:rsidRPr="00F670B6">
        <w:rPr>
          <w:rFonts w:eastAsia="宋体"/>
          <w:lang w:val="de-DE" w:eastAsia="zh-CN"/>
        </w:rPr>
        <w:t xml:space="preserve">a </w:t>
      </w:r>
      <w:r w:rsidR="00E62F95">
        <w:rPr>
          <w:rFonts w:eastAsia="宋体"/>
          <w:lang w:val="de-DE" w:eastAsia="zh-CN"/>
        </w:rPr>
        <w:t>third party</w:t>
      </w:r>
      <w:r w:rsidRPr="00F670B6">
        <w:rPr>
          <w:rFonts w:eastAsia="宋体"/>
          <w:lang w:val="de-DE" w:eastAsia="zh-CN"/>
        </w:rPr>
        <w:t xml:space="preserve"> ID </w:t>
      </w:r>
      <w:r w:rsidR="00E730F9">
        <w:rPr>
          <w:rFonts w:eastAsia="宋体" w:hint="eastAsia"/>
          <w:lang w:val="de-DE" w:eastAsia="zh-CN"/>
        </w:rPr>
        <w:t>setup</w:t>
      </w:r>
      <w:r w:rsidR="00E730F9">
        <w:rPr>
          <w:rFonts w:eastAsia="宋体"/>
          <w:lang w:val="de-DE" w:eastAsia="zh-CN"/>
        </w:rPr>
        <w:t xml:space="preserve">s </w:t>
      </w:r>
      <w:r w:rsidRPr="00F670B6">
        <w:rPr>
          <w:rFonts w:eastAsia="宋体"/>
          <w:lang w:val="de-DE" w:eastAsia="zh-CN"/>
        </w:rPr>
        <w:t xml:space="preserve">a call in the IMS network, how to present </w:t>
      </w:r>
      <w:r w:rsidR="006E5093">
        <w:rPr>
          <w:rFonts w:eastAsia="宋体"/>
          <w:lang w:val="de-DE" w:eastAsia="zh-CN"/>
        </w:rPr>
        <w:t>its</w:t>
      </w:r>
      <w:r w:rsidRPr="00F670B6">
        <w:rPr>
          <w:rFonts w:eastAsia="宋体"/>
          <w:lang w:val="de-DE" w:eastAsia="zh-CN"/>
        </w:rPr>
        <w:t xml:space="preserve"> </w:t>
      </w:r>
      <w:r w:rsidR="006E5093">
        <w:rPr>
          <w:rFonts w:eastAsia="宋体"/>
          <w:lang w:val="de-DE" w:eastAsia="zh-CN"/>
        </w:rPr>
        <w:t>caller identity</w:t>
      </w:r>
      <w:r w:rsidR="00DE5ECB">
        <w:rPr>
          <w:rFonts w:eastAsia="宋体"/>
          <w:lang w:val="de-DE" w:eastAsia="zh-CN"/>
        </w:rPr>
        <w:t xml:space="preserve"> along with the phone number</w:t>
      </w:r>
      <w:r w:rsidRPr="00F670B6">
        <w:rPr>
          <w:rFonts w:eastAsia="宋体"/>
          <w:lang w:val="de-DE" w:eastAsia="zh-CN"/>
        </w:rPr>
        <w:t xml:space="preserve">, how to describe the specific call process, and how to know that the </w:t>
      </w:r>
      <w:r w:rsidR="00C801D6">
        <w:rPr>
          <w:rFonts w:eastAsia="宋体" w:hint="eastAsia"/>
          <w:lang w:val="de-DE" w:eastAsia="zh-CN"/>
        </w:rPr>
        <w:t>presented</w:t>
      </w:r>
      <w:r w:rsidR="00C801D6">
        <w:rPr>
          <w:rFonts w:eastAsia="宋体"/>
          <w:lang w:val="de-DE" w:eastAsia="zh-CN"/>
        </w:rPr>
        <w:t xml:space="preserve"> infomation</w:t>
      </w:r>
      <w:r w:rsidRPr="00F670B6">
        <w:rPr>
          <w:rFonts w:eastAsia="宋体"/>
          <w:lang w:val="de-DE" w:eastAsia="zh-CN"/>
        </w:rPr>
        <w:t xml:space="preserve"> of the</w:t>
      </w:r>
      <w:r w:rsidR="0058772B">
        <w:rPr>
          <w:rFonts w:eastAsia="宋体"/>
          <w:lang w:val="de-DE" w:eastAsia="zh-CN"/>
        </w:rPr>
        <w:t xml:space="preserve"> </w:t>
      </w:r>
      <w:r w:rsidRPr="00F670B6">
        <w:rPr>
          <w:rFonts w:eastAsia="宋体"/>
          <w:lang w:val="de-DE" w:eastAsia="zh-CN"/>
        </w:rPr>
        <w:t xml:space="preserve">calling party has not been tampered with are also </w:t>
      </w:r>
      <w:r w:rsidR="00E730F9">
        <w:rPr>
          <w:rFonts w:eastAsia="宋体"/>
          <w:lang w:val="de-DE" w:eastAsia="zh-CN"/>
        </w:rPr>
        <w:t xml:space="preserve">key </w:t>
      </w:r>
      <w:r w:rsidRPr="00F670B6">
        <w:rPr>
          <w:rFonts w:eastAsia="宋体"/>
          <w:lang w:val="de-DE" w:eastAsia="zh-CN"/>
        </w:rPr>
        <w:t xml:space="preserve">issues to be </w:t>
      </w:r>
      <w:r w:rsidR="007B1B2F">
        <w:rPr>
          <w:rFonts w:eastAsia="宋体"/>
          <w:lang w:val="de-DE" w:eastAsia="zh-CN"/>
        </w:rPr>
        <w:t>addressed</w:t>
      </w:r>
      <w:r w:rsidRPr="00F670B6">
        <w:rPr>
          <w:rFonts w:eastAsia="宋体"/>
          <w:lang w:val="de-DE" w:eastAsia="zh-CN"/>
        </w:rPr>
        <w:t>.</w:t>
      </w:r>
    </w:p>
    <w:p w14:paraId="6E7C1F59" w14:textId="5249E089" w:rsidR="00836B87" w:rsidRPr="001F1779" w:rsidRDefault="00AC5E27" w:rsidP="0058772B">
      <w:pPr>
        <w:pStyle w:val="af0"/>
        <w:numPr>
          <w:ilvl w:val="0"/>
          <w:numId w:val="25"/>
        </w:numPr>
        <w:rPr>
          <w:rFonts w:eastAsia="宋体"/>
          <w:lang w:val="de-DE" w:eastAsia="zh-CN"/>
        </w:rPr>
      </w:pPr>
      <w:r w:rsidRPr="001F1779">
        <w:rPr>
          <w:rFonts w:eastAsia="宋体"/>
          <w:lang w:val="de-DE" w:eastAsia="zh-CN"/>
        </w:rPr>
        <w:t xml:space="preserve">The call </w:t>
      </w:r>
      <w:r w:rsidR="00FE31E8">
        <w:rPr>
          <w:rFonts w:eastAsia="宋体"/>
          <w:lang w:val="de-DE" w:eastAsia="zh-CN"/>
        </w:rPr>
        <w:t>needs</w:t>
      </w:r>
      <w:r w:rsidRPr="001F1779">
        <w:rPr>
          <w:rFonts w:eastAsia="宋体"/>
          <w:lang w:val="de-DE" w:eastAsia="zh-CN"/>
        </w:rPr>
        <w:t xml:space="preserve"> to </w:t>
      </w:r>
      <w:r w:rsidR="00991CC0" w:rsidRPr="001F1779">
        <w:rPr>
          <w:rFonts w:eastAsia="宋体"/>
          <w:lang w:val="de-DE" w:eastAsia="zh-CN"/>
        </w:rPr>
        <w:t xml:space="preserve">be </w:t>
      </w:r>
      <w:r w:rsidRPr="001F1779">
        <w:rPr>
          <w:rFonts w:eastAsia="宋体"/>
          <w:lang w:val="de-DE" w:eastAsia="zh-CN"/>
        </w:rPr>
        <w:t>route</w:t>
      </w:r>
      <w:r w:rsidR="00991CC0" w:rsidRPr="001F1779">
        <w:rPr>
          <w:rFonts w:eastAsia="宋体"/>
          <w:lang w:val="de-DE" w:eastAsia="zh-CN"/>
        </w:rPr>
        <w:t>d</w:t>
      </w:r>
      <w:r w:rsidRPr="001F1779">
        <w:rPr>
          <w:rFonts w:eastAsia="宋体"/>
          <w:lang w:val="de-DE" w:eastAsia="zh-CN"/>
        </w:rPr>
        <w:t xml:space="preserve"> to the third party </w:t>
      </w:r>
      <w:r w:rsidR="00836B87" w:rsidRPr="001F1779">
        <w:rPr>
          <w:rFonts w:eastAsia="宋体"/>
          <w:lang w:val="de-DE" w:eastAsia="zh-CN"/>
        </w:rPr>
        <w:t>(refer to an enterprise) in call back scenario.</w:t>
      </w:r>
    </w:p>
    <w:p w14:paraId="7865667A" w14:textId="77777777" w:rsidR="003A44C6" w:rsidRPr="002B68CE" w:rsidRDefault="003A44C6" w:rsidP="003D0AFB">
      <w:pPr>
        <w:rPr>
          <w:rFonts w:eastAsia="宋体"/>
          <w:lang w:val="de-DE" w:eastAsia="zh-CN"/>
        </w:rPr>
      </w:pPr>
    </w:p>
    <w:p w14:paraId="4CCCA5BF" w14:textId="77777777" w:rsidR="00CA6115" w:rsidRPr="00D60563" w:rsidRDefault="00F87B91" w:rsidP="00CA6115">
      <w:pPr>
        <w:pStyle w:val="1"/>
        <w:rPr>
          <w:lang w:val="de-DE"/>
        </w:rPr>
      </w:pPr>
      <w:r w:rsidRPr="00D60563">
        <w:rPr>
          <w:lang w:val="de-DE"/>
        </w:rPr>
        <w:lastRenderedPageBreak/>
        <w:t>3</w:t>
      </w:r>
      <w:r w:rsidR="00CA6115" w:rsidRPr="00D60563">
        <w:rPr>
          <w:lang w:val="de-DE"/>
        </w:rPr>
        <w:t>. Text Proposal</w:t>
      </w:r>
    </w:p>
    <w:p w14:paraId="61FF6F78" w14:textId="1B1E0885" w:rsidR="00CA6115" w:rsidRPr="00D60563" w:rsidRDefault="00F40EE5" w:rsidP="008754B1">
      <w:pPr>
        <w:jc w:val="both"/>
        <w:rPr>
          <w:lang w:val="de-DE" w:eastAsia="zh-CN"/>
        </w:rPr>
      </w:pPr>
      <w:r w:rsidRPr="00D60563">
        <w:rPr>
          <w:lang w:val="de-DE" w:eastAsia="zh-CN"/>
        </w:rPr>
        <w:t>It is proposed to capture the following changes vs. TR 23.</w:t>
      </w:r>
      <w:r w:rsidR="00053234" w:rsidRPr="00E51E4E">
        <w:rPr>
          <w:lang w:val="de-DE" w:eastAsia="zh-CN"/>
        </w:rPr>
        <w:t>700-87</w:t>
      </w:r>
      <w:r w:rsidRPr="00D60563">
        <w:rPr>
          <w:lang w:val="de-DE" w:eastAsia="zh-CN"/>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3DDA94" w14:textId="77777777" w:rsidR="00413F74" w:rsidRDefault="00413F74" w:rsidP="00413F74">
      <w:pPr>
        <w:pStyle w:val="2"/>
        <w:rPr>
          <w:ins w:id="3" w:author="limu (E)" w:date="2022-01-22T15:51:00Z"/>
          <w:lang w:eastAsia="en-US"/>
        </w:rPr>
      </w:pPr>
      <w:bookmarkStart w:id="4" w:name="_Toc512869261"/>
      <w:bookmarkEnd w:id="2"/>
      <w:ins w:id="5" w:author="limu (E)" w:date="2022-01-22T15:51:00Z">
        <w:r>
          <w:rPr>
            <w:lang w:eastAsia="ko-KR"/>
          </w:rPr>
          <w:t>5</w:t>
        </w:r>
        <w:r>
          <w:t>.</w:t>
        </w:r>
        <w:r>
          <w:rPr>
            <w:lang w:eastAsia="ko-KR"/>
          </w:rPr>
          <w:t>X</w:t>
        </w:r>
        <w:r>
          <w:tab/>
        </w:r>
        <w:r>
          <w:rPr>
            <w:lang w:eastAsia="ko-KR"/>
          </w:rPr>
          <w:t xml:space="preserve">Key issue #X: </w:t>
        </w:r>
        <w:bookmarkEnd w:id="4"/>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3"/>
        <w:rPr>
          <w:ins w:id="6" w:author="limu (E)" w:date="2022-01-22T15:51:00Z"/>
          <w:lang w:eastAsia="ko-KR"/>
        </w:rPr>
      </w:pPr>
      <w:bookmarkStart w:id="7" w:name="_Toc500949092"/>
      <w:bookmarkStart w:id="8" w:name="_Toc16839377"/>
      <w:bookmarkStart w:id="9" w:name="_Toc19722243"/>
      <w:ins w:id="10" w:author="limu (E)" w:date="2022-01-22T15:51:00Z">
        <w:r>
          <w:rPr>
            <w:lang w:eastAsia="ko-KR"/>
          </w:rPr>
          <w:t>5.X.1</w:t>
        </w:r>
        <w:r>
          <w:rPr>
            <w:lang w:eastAsia="ko-KR"/>
          </w:rPr>
          <w:tab/>
          <w:t>Description</w:t>
        </w:r>
        <w:bookmarkEnd w:id="7"/>
        <w:bookmarkEnd w:id="8"/>
        <w:bookmarkEnd w:id="9"/>
      </w:ins>
    </w:p>
    <w:p w14:paraId="6BFC2EDF" w14:textId="77777777" w:rsidR="00413F74" w:rsidRDefault="00413F74" w:rsidP="00413F74">
      <w:pPr>
        <w:rPr>
          <w:ins w:id="11" w:author="limu (E)" w:date="2022-01-22T15:51:00Z"/>
          <w:lang w:val="en-US" w:eastAsia="en-US"/>
        </w:rPr>
      </w:pPr>
      <w:ins w:id="12"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proofErr w:type="gramStart"/>
        <w:r w:rsidRPr="00A57E0C">
          <w:rPr>
            <w:lang w:val="en-US" w:eastAsia="en-US"/>
          </w:rPr>
          <w:t>third</w:t>
        </w:r>
        <w:r w:rsidDel="00E62F95">
          <w:rPr>
            <w:lang w:eastAsia="ko-KR"/>
          </w:rPr>
          <w:t xml:space="preserve"> </w:t>
        </w:r>
        <w:r>
          <w:rPr>
            <w:lang w:eastAsia="ko-KR"/>
          </w:rPr>
          <w:t>party</w:t>
        </w:r>
        <w:proofErr w:type="gramEnd"/>
        <w:r>
          <w:rPr>
            <w:lang w:eastAsia="ko-KR"/>
          </w:rPr>
          <w:t xml:space="preserve"> specific user identities accessing IMS network, including: </w:t>
        </w:r>
      </w:ins>
    </w:p>
    <w:p w14:paraId="449F1F44" w14:textId="77777777" w:rsidR="00413F74" w:rsidRPr="00491535" w:rsidRDefault="00413F74" w:rsidP="00413F74">
      <w:pPr>
        <w:numPr>
          <w:ilvl w:val="0"/>
          <w:numId w:val="22"/>
        </w:numPr>
        <w:rPr>
          <w:ins w:id="13" w:author="limu (E)" w:date="2022-01-22T15:51:00Z"/>
          <w:lang w:val="en-US" w:eastAsia="en-US"/>
        </w:rPr>
      </w:pPr>
      <w:ins w:id="14" w:author="limu (E)" w:date="2022-01-22T15:51:00Z">
        <w:r>
          <w:rPr>
            <w:rFonts w:eastAsiaTheme="minorEastAsia"/>
            <w:lang w:val="en-US" w:eastAsia="zh-CN"/>
          </w:rPr>
          <w:t>Define a mechanism that IMS could authenticate a third party as a trusted one.</w:t>
        </w:r>
      </w:ins>
    </w:p>
    <w:p w14:paraId="277F5017" w14:textId="607D6984" w:rsidR="00413F74" w:rsidRPr="00B416B5" w:rsidRDefault="00413F74" w:rsidP="00413F74">
      <w:pPr>
        <w:numPr>
          <w:ilvl w:val="0"/>
          <w:numId w:val="22"/>
        </w:numPr>
        <w:rPr>
          <w:ins w:id="15" w:author="limu (E)" w:date="2022-01-22T15:51:00Z"/>
          <w:lang w:val="en-US" w:eastAsia="en-US"/>
        </w:rPr>
      </w:pPr>
      <w:ins w:id="16" w:author="limu (E)" w:date="2022-01-22T15:51:00Z">
        <w:r>
          <w:rPr>
            <w:rFonts w:eastAsiaTheme="minorEastAsia"/>
            <w:lang w:val="en-US" w:eastAsia="zh-CN"/>
          </w:rPr>
          <w:t>Define a mechanism that IMS and an authorized third party could jointly</w:t>
        </w:r>
        <w:r w:rsidRPr="0092655D">
          <w:rPr>
            <w:rFonts w:eastAsiaTheme="minorEastAsia"/>
            <w:lang w:val="en-US" w:eastAsia="zh-CN"/>
          </w:rPr>
          <w:t xml:space="preserve"> </w:t>
        </w:r>
        <w:r>
          <w:rPr>
            <w:rFonts w:eastAsiaTheme="minorEastAsia"/>
            <w:lang w:val="en-US" w:eastAsia="zh-CN"/>
          </w:rPr>
          <w:t xml:space="preserve">and dynamically authenticate and verify a </w:t>
        </w:r>
        <w:proofErr w:type="gramStart"/>
        <w:r>
          <w:rPr>
            <w:rFonts w:eastAsiaTheme="minorEastAsia"/>
            <w:lang w:val="en-US" w:eastAsia="zh-CN"/>
          </w:rPr>
          <w:t>third part</w:t>
        </w:r>
      </w:ins>
      <w:ins w:id="17" w:author="limu (E)" w:date="2022-01-27T11:40:00Z">
        <w:r w:rsidR="00FD1FE1">
          <w:rPr>
            <w:rFonts w:eastAsiaTheme="minorEastAsia" w:hint="eastAsia"/>
            <w:lang w:val="en-US" w:eastAsia="zh-CN"/>
          </w:rPr>
          <w:t>y</w:t>
        </w:r>
      </w:ins>
      <w:proofErr w:type="gramEnd"/>
      <w:ins w:id="18" w:author="limu (E)" w:date="2022-01-22T15:51:00Z">
        <w:r>
          <w:rPr>
            <w:rFonts w:eastAsiaTheme="minorEastAsia"/>
            <w:lang w:val="en-US" w:eastAsia="zh-CN"/>
          </w:rPr>
          <w:t xml:space="preserve"> user is authorized to use specific identity. </w:t>
        </w:r>
      </w:ins>
    </w:p>
    <w:p w14:paraId="5A305AC5" w14:textId="77777777" w:rsidR="00413F74" w:rsidRDefault="00413F74" w:rsidP="00413F74">
      <w:pPr>
        <w:numPr>
          <w:ilvl w:val="0"/>
          <w:numId w:val="22"/>
        </w:numPr>
        <w:rPr>
          <w:ins w:id="19" w:author="limu (E)" w:date="2022-01-22T15:51:00Z"/>
          <w:lang w:val="en-US" w:eastAsia="en-US"/>
        </w:rPr>
      </w:pPr>
      <w:ins w:id="20" w:author="limu (E)" w:date="2022-01-22T15:51:00Z">
        <w:r w:rsidRPr="00DB2966">
          <w:rPr>
            <w:lang w:val="en-US" w:eastAsia="en-US"/>
          </w:rPr>
          <w:t>Define the call setup procedure for the whole solution</w:t>
        </w:r>
        <w:r w:rsidRPr="00B416B5">
          <w:rPr>
            <w:lang w:val="en-US" w:eastAsia="en-US"/>
          </w:rPr>
          <w:t>:</w:t>
        </w:r>
      </w:ins>
    </w:p>
    <w:p w14:paraId="0C171E4C" w14:textId="5FB46DBB" w:rsidR="00413F74" w:rsidRDefault="00413F74" w:rsidP="00413F74">
      <w:pPr>
        <w:numPr>
          <w:ilvl w:val="1"/>
          <w:numId w:val="22"/>
        </w:numPr>
        <w:rPr>
          <w:ins w:id="21" w:author="limu (E)" w:date="2022-01-22T15:51:00Z"/>
          <w:lang w:val="en-US" w:eastAsia="en-US"/>
        </w:rPr>
      </w:pPr>
      <w:ins w:id="22" w:author="limu (E)" w:date="2022-01-22T15:51:00Z">
        <w:r>
          <w:rPr>
            <w:rFonts w:eastAsiaTheme="minorEastAsia" w:hint="eastAsia"/>
            <w:lang w:val="en-US" w:eastAsia="zh-CN"/>
          </w:rPr>
          <w:t>W</w:t>
        </w:r>
        <w:r>
          <w:rPr>
            <w:rFonts w:eastAsiaTheme="minorEastAsia"/>
            <w:lang w:val="en-US" w:eastAsia="zh-CN"/>
          </w:rPr>
          <w:t xml:space="preserve">hat’s the methods that </w:t>
        </w:r>
        <w:r w:rsidRPr="00EB30AB">
          <w:rPr>
            <w:lang w:eastAsia="en-US"/>
          </w:rPr>
          <w:t>a third party (refer to an enterprise)</w:t>
        </w:r>
        <w:r>
          <w:rPr>
            <w:lang w:eastAsia="en-US"/>
          </w:rPr>
          <w:t xml:space="preserve"> and its user access to operator IMS network</w:t>
        </w:r>
      </w:ins>
      <w:ins w:id="23" w:author="limu (E)" w:date="2022-01-27T11:46:00Z">
        <w:r w:rsidR="00EC6085">
          <w:rPr>
            <w:lang w:eastAsia="en-US"/>
          </w:rPr>
          <w:t xml:space="preserve">, </w:t>
        </w:r>
      </w:ins>
      <w:ins w:id="24" w:author="limu (E)" w:date="2022-01-27T19:13:00Z">
        <w:r w:rsidR="00DD3C1B" w:rsidRPr="00E20D05">
          <w:rPr>
            <w:lang w:eastAsia="en-US"/>
          </w:rPr>
          <w:t>for</w:t>
        </w:r>
      </w:ins>
      <w:ins w:id="25" w:author="limu (E)" w:date="2022-01-27T20:06:00Z">
        <w:r w:rsidR="00993435" w:rsidRPr="00E20D05">
          <w:rPr>
            <w:lang w:eastAsia="en-US"/>
          </w:rPr>
          <w:t xml:space="preserve"> </w:t>
        </w:r>
        <w:r w:rsidR="00993435" w:rsidRPr="00E20D05">
          <w:rPr>
            <w:rFonts w:eastAsiaTheme="minorEastAsia" w:hint="cs"/>
            <w:lang w:eastAsia="zh-CN"/>
          </w:rPr>
          <w:t>b</w:t>
        </w:r>
        <w:r w:rsidR="00993435" w:rsidRPr="00E20D05">
          <w:rPr>
            <w:rFonts w:eastAsiaTheme="minorEastAsia"/>
            <w:lang w:eastAsia="zh-CN"/>
          </w:rPr>
          <w:t>oth UICC based and</w:t>
        </w:r>
      </w:ins>
      <w:ins w:id="26" w:author="limu (E)" w:date="2022-01-27T11:46:00Z">
        <w:r w:rsidR="00EC6085" w:rsidRPr="00E20D05">
          <w:rPr>
            <w:lang w:eastAsia="en-US"/>
          </w:rPr>
          <w:t xml:space="preserve"> non-</w:t>
        </w:r>
      </w:ins>
      <w:ins w:id="27" w:author="limu (E)" w:date="2022-01-27T17:35:00Z">
        <w:r w:rsidR="00714B98" w:rsidRPr="00E20D05">
          <w:rPr>
            <w:rFonts w:eastAsiaTheme="minorEastAsia" w:hint="eastAsia"/>
            <w:lang w:eastAsia="zh-CN"/>
          </w:rPr>
          <w:t>UICC</w:t>
        </w:r>
      </w:ins>
      <w:ins w:id="28" w:author="limu (E)" w:date="2022-01-27T11:46:00Z">
        <w:r w:rsidR="00EC6085" w:rsidRPr="00E20D05">
          <w:rPr>
            <w:lang w:eastAsia="en-US"/>
          </w:rPr>
          <w:t xml:space="preserve"> </w:t>
        </w:r>
      </w:ins>
      <w:ins w:id="29" w:author="limu (E)" w:date="2022-01-27T18:19:00Z">
        <w:r w:rsidR="00CB3C25" w:rsidRPr="00E20D05">
          <w:rPr>
            <w:lang w:eastAsia="en-US"/>
          </w:rPr>
          <w:t xml:space="preserve">based </w:t>
        </w:r>
      </w:ins>
      <w:ins w:id="30" w:author="limu (E)" w:date="2022-01-27T11:46:00Z">
        <w:r w:rsidR="00EC6085" w:rsidRPr="00E20D05">
          <w:rPr>
            <w:lang w:eastAsia="en-US"/>
          </w:rPr>
          <w:t>UE</w:t>
        </w:r>
      </w:ins>
      <w:ins w:id="31" w:author="limu (E)" w:date="2022-01-22T15:51:00Z">
        <w:r w:rsidRPr="00E20D05">
          <w:rPr>
            <w:lang w:eastAsia="en-US"/>
          </w:rPr>
          <w:t>?</w:t>
        </w:r>
      </w:ins>
    </w:p>
    <w:p w14:paraId="6DF1FE35" w14:textId="21E3DB08" w:rsidR="00413F74" w:rsidRDefault="00413F74" w:rsidP="00413F74">
      <w:pPr>
        <w:numPr>
          <w:ilvl w:val="1"/>
          <w:numId w:val="22"/>
        </w:numPr>
        <w:rPr>
          <w:ins w:id="32" w:author="limu (E)" w:date="2022-01-27T16:06:00Z"/>
          <w:lang w:val="en-US" w:eastAsia="en-US"/>
        </w:rPr>
      </w:pPr>
      <w:ins w:id="33" w:author="limu (E)" w:date="2022-01-22T15:51:00Z">
        <w:r>
          <w:rPr>
            <w:lang w:val="en-US" w:eastAsia="en-US"/>
          </w:rPr>
          <w:t>How to p</w:t>
        </w:r>
        <w:r w:rsidRPr="00B416B5">
          <w:rPr>
            <w:lang w:val="en-US" w:eastAsia="en-US"/>
          </w:rPr>
          <w:t>ass authenticated user’s calling identity information to the called party.</w:t>
        </w:r>
      </w:ins>
    </w:p>
    <w:p w14:paraId="3C181D49" w14:textId="6BDAC4B5" w:rsidR="003E0236" w:rsidRPr="00E20D05" w:rsidRDefault="003E0236" w:rsidP="003E0236">
      <w:pPr>
        <w:numPr>
          <w:ilvl w:val="1"/>
          <w:numId w:val="22"/>
        </w:numPr>
        <w:rPr>
          <w:ins w:id="34" w:author="limu (E)" w:date="2022-01-27T16:06:00Z"/>
          <w:lang w:val="en-US" w:eastAsia="en-US"/>
        </w:rPr>
      </w:pPr>
      <w:ins w:id="35" w:author="limu (E)" w:date="2022-01-27T16:06:00Z">
        <w:r w:rsidRPr="00E20D05">
          <w:rPr>
            <w:lang w:val="en-US" w:eastAsia="en-US"/>
          </w:rPr>
          <w:t>Whether and how the terminating PLMN can provide a means to verify whether the identity has changed.</w:t>
        </w:r>
      </w:ins>
    </w:p>
    <w:p w14:paraId="04285D8E" w14:textId="18652126" w:rsidR="003E0236" w:rsidRPr="00E20D05" w:rsidRDefault="00F45B83" w:rsidP="003E0236">
      <w:pPr>
        <w:numPr>
          <w:ilvl w:val="1"/>
          <w:numId w:val="22"/>
        </w:numPr>
        <w:rPr>
          <w:ins w:id="36" w:author="limu (E)" w:date="2022-01-27T16:06:00Z"/>
          <w:lang w:val="en-US" w:eastAsia="en-US"/>
        </w:rPr>
      </w:pPr>
      <w:ins w:id="37" w:author="limu (E)" w:date="2022-01-27T18:19:00Z">
        <w:r w:rsidRPr="00E20D05">
          <w:rPr>
            <w:lang w:val="en-US" w:eastAsia="en-US"/>
          </w:rPr>
          <w:t>Identi</w:t>
        </w:r>
      </w:ins>
      <w:ins w:id="38" w:author="limu (E)" w:date="2022-01-27T18:20:00Z">
        <w:r w:rsidRPr="00E20D05">
          <w:rPr>
            <w:lang w:val="en-US" w:eastAsia="en-US"/>
          </w:rPr>
          <w:t xml:space="preserve">ty the potential impacts to </w:t>
        </w:r>
      </w:ins>
      <w:ins w:id="39" w:author="limu (E)" w:date="2022-01-27T18:21:00Z">
        <w:r w:rsidRPr="00E20D05">
          <w:rPr>
            <w:lang w:val="en-US" w:eastAsia="en-US"/>
          </w:rPr>
          <w:t xml:space="preserve">call-back </w:t>
        </w:r>
      </w:ins>
      <w:ins w:id="40" w:author="limu (E)" w:date="2022-01-27T18:23:00Z">
        <w:r w:rsidR="004443DD" w:rsidRPr="00E20D05">
          <w:rPr>
            <w:rFonts w:hint="eastAsia"/>
            <w:lang w:val="en-US" w:eastAsia="en-US"/>
          </w:rPr>
          <w:t>proce</w:t>
        </w:r>
        <w:r w:rsidR="004443DD" w:rsidRPr="00E20D05">
          <w:rPr>
            <w:lang w:val="en-US" w:eastAsia="en-US"/>
          </w:rPr>
          <w:t>dure</w:t>
        </w:r>
      </w:ins>
      <w:ins w:id="41" w:author="limu (E)" w:date="2022-01-27T18:21:00Z">
        <w:r w:rsidRPr="00E20D05">
          <w:rPr>
            <w:lang w:val="en-US" w:eastAsia="en-US"/>
          </w:rPr>
          <w:t xml:space="preserve"> when using </w:t>
        </w:r>
      </w:ins>
      <w:ins w:id="42" w:author="limu (E)" w:date="2022-01-27T18:44:00Z">
        <w:r w:rsidR="00814932" w:rsidRPr="00E20D05">
          <w:rPr>
            <w:lang w:val="en-US" w:eastAsia="en-US"/>
          </w:rPr>
          <w:t>third</w:t>
        </w:r>
        <w:r w:rsidR="00814932" w:rsidRPr="00E20D05" w:rsidDel="00E62F95">
          <w:rPr>
            <w:lang w:eastAsia="ko-KR"/>
          </w:rPr>
          <w:t xml:space="preserve"> </w:t>
        </w:r>
        <w:r w:rsidR="00814932" w:rsidRPr="00E20D05">
          <w:rPr>
            <w:lang w:eastAsia="ko-KR"/>
          </w:rPr>
          <w:t>party specific user identities accessing IMS network</w:t>
        </w:r>
      </w:ins>
      <w:ins w:id="43" w:author="limu (E)" w:date="2022-01-27T18:21:00Z">
        <w:r w:rsidRPr="00E20D05">
          <w:rPr>
            <w:lang w:val="en-US" w:eastAsia="en-US"/>
          </w:rPr>
          <w:t>.</w:t>
        </w:r>
      </w:ins>
    </w:p>
    <w:p w14:paraId="3D568AD0" w14:textId="76410DC5" w:rsidR="003E0236" w:rsidRPr="00E20D05" w:rsidRDefault="003E0236" w:rsidP="003E0236">
      <w:pPr>
        <w:numPr>
          <w:ilvl w:val="1"/>
          <w:numId w:val="22"/>
        </w:numPr>
        <w:rPr>
          <w:ins w:id="44" w:author="limu (E)" w:date="2022-01-27T19:02:00Z"/>
          <w:lang w:val="en-US" w:eastAsia="en-US"/>
        </w:rPr>
      </w:pPr>
      <w:ins w:id="45" w:author="limu (E)" w:date="2022-01-27T16:06:00Z">
        <w:r w:rsidRPr="00E20D05">
          <w:rPr>
            <w:rFonts w:eastAsiaTheme="minorEastAsia" w:hint="eastAsia"/>
            <w:lang w:val="en-US" w:eastAsia="zh-CN"/>
          </w:rPr>
          <w:t>I</w:t>
        </w:r>
        <w:r w:rsidRPr="00E20D05">
          <w:rPr>
            <w:rFonts w:eastAsiaTheme="minorEastAsia"/>
            <w:lang w:val="en-US" w:eastAsia="zh-CN"/>
          </w:rPr>
          <w:t>dentify the potential impacts to the subscription regarding third party information and relative signaling procedure.</w:t>
        </w:r>
      </w:ins>
    </w:p>
    <w:p w14:paraId="38BA2E5C" w14:textId="265E2A71" w:rsidR="00FE31BB" w:rsidRPr="00FE31BB" w:rsidRDefault="00FE31BB" w:rsidP="00FE31BB">
      <w:pPr>
        <w:rPr>
          <w:ins w:id="46" w:author="limu (E)" w:date="2022-01-22T15:51:00Z"/>
        </w:rPr>
      </w:pPr>
      <w:ins w:id="47" w:author="limu (E)" w:date="2022-01-27T19:03:00Z">
        <w:r w:rsidRPr="00E20D05">
          <w:t xml:space="preserve">NOTE: it is assumed that the subscription of the </w:t>
        </w:r>
      </w:ins>
      <w:ins w:id="48" w:author="limu (E)" w:date="2022-01-27T19:09:00Z">
        <w:r w:rsidRPr="00E20D05">
          <w:rPr>
            <w:rFonts w:eastAsiaTheme="minorEastAsia"/>
            <w:lang w:eastAsia="zh-CN"/>
          </w:rPr>
          <w:t>third party</w:t>
        </w:r>
        <w:r w:rsidR="00DD3C1B" w:rsidRPr="00E20D05">
          <w:rPr>
            <w:rFonts w:eastAsiaTheme="minorEastAsia"/>
            <w:lang w:eastAsia="zh-CN"/>
          </w:rPr>
          <w:t xml:space="preserve"> (refer to an enterprise)</w:t>
        </w:r>
      </w:ins>
      <w:ins w:id="49" w:author="limu (E)" w:date="2022-01-27T19:03:00Z">
        <w:r w:rsidRPr="00E20D05">
          <w:t xml:space="preserve"> and </w:t>
        </w:r>
      </w:ins>
      <w:ins w:id="50" w:author="limu (E)" w:date="2022-01-27T19:10:00Z">
        <w:r w:rsidR="00DD3C1B" w:rsidRPr="00E20D05">
          <w:t>its</w:t>
        </w:r>
      </w:ins>
      <w:ins w:id="51" w:author="limu (E)" w:date="2022-01-27T19:03:00Z">
        <w:r w:rsidRPr="00E20D05">
          <w:t xml:space="preserve"> </w:t>
        </w:r>
      </w:ins>
      <w:ins w:id="52" w:author="limu (E)" w:date="2022-01-27T19:09:00Z">
        <w:r w:rsidR="00DD3C1B" w:rsidRPr="00E20D05">
          <w:t>user</w:t>
        </w:r>
      </w:ins>
      <w:ins w:id="53" w:author="limu (E)" w:date="2022-01-27T19:10:00Z">
        <w:r w:rsidR="00DD3C1B" w:rsidRPr="00E20D05">
          <w:t>s</w:t>
        </w:r>
      </w:ins>
      <w:ins w:id="54" w:author="limu (E)" w:date="2022-01-27T19:09:00Z">
        <w:r w:rsidR="00DD3C1B" w:rsidRPr="00E20D05">
          <w:t xml:space="preserve"> (</w:t>
        </w:r>
      </w:ins>
      <w:ins w:id="55" w:author="limu (E)" w:date="2022-01-27T19:10:00Z">
        <w:r w:rsidR="00DD3C1B" w:rsidRPr="00E20D05">
          <w:t>e.g. employees)</w:t>
        </w:r>
      </w:ins>
      <w:ins w:id="56" w:author="limu (E)" w:date="2022-01-27T19:03:00Z">
        <w:r w:rsidRPr="00E20D05">
          <w:t xml:space="preserve"> belong to the same IMS operator.</w:t>
        </w:r>
      </w:ins>
    </w:p>
    <w:p w14:paraId="4F2DAFF4" w14:textId="77777777" w:rsidR="00413F74" w:rsidRPr="00082CB7" w:rsidRDefault="00413F74" w:rsidP="00413F74">
      <w:pPr>
        <w:rPr>
          <w:ins w:id="57" w:author="limu (E)" w:date="2022-01-22T15:51:00Z"/>
          <w:lang w:val="en-US" w:eastAsia="en-US"/>
        </w:rPr>
      </w:pPr>
      <w:ins w:id="58" w:author="limu (E)" w:date="2022-01-22T15:51:00Z">
        <w:r>
          <w:rPr>
            <w:lang w:eastAsia="en-US"/>
          </w:rPr>
          <w:t xml:space="preserve">NOTE: </w:t>
        </w:r>
        <w:r>
          <w:t>Security related aspects should be defined by SA WG3.</w:t>
        </w:r>
      </w:ins>
    </w:p>
    <w:p w14:paraId="091B83F7" w14:textId="77777777" w:rsidR="00CA089A" w:rsidRDefault="00CA089A" w:rsidP="00894F1D">
      <w:pPr>
        <w:rPr>
          <w:lang w:val="en-US" w:eastAsia="en-US"/>
        </w:rPr>
      </w:pPr>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2B6E46FB" w14:textId="1FEE7A9A" w:rsidR="00974FB9" w:rsidDel="00DE5ECB" w:rsidRDefault="00974FB9" w:rsidP="00974FB9">
      <w:pPr>
        <w:rPr>
          <w:del w:id="59"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8B66E" w14:textId="77777777" w:rsidR="004B183D" w:rsidRDefault="004B183D">
      <w:r>
        <w:separator/>
      </w:r>
    </w:p>
    <w:p w14:paraId="442B7AEB" w14:textId="77777777" w:rsidR="004B183D" w:rsidRDefault="004B183D"/>
  </w:endnote>
  <w:endnote w:type="continuationSeparator" w:id="0">
    <w:p w14:paraId="43851D72" w14:textId="77777777" w:rsidR="004B183D" w:rsidRDefault="004B183D">
      <w:r>
        <w:continuationSeparator/>
      </w:r>
    </w:p>
    <w:p w14:paraId="64C769DD" w14:textId="77777777" w:rsidR="004B183D" w:rsidRDefault="004B1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432F9" w14:textId="77777777" w:rsidR="004B183D" w:rsidRDefault="004B183D">
      <w:r>
        <w:separator/>
      </w:r>
    </w:p>
    <w:p w14:paraId="68243101" w14:textId="77777777" w:rsidR="004B183D" w:rsidRDefault="004B183D"/>
  </w:footnote>
  <w:footnote w:type="continuationSeparator" w:id="0">
    <w:p w14:paraId="69BE060B" w14:textId="77777777" w:rsidR="004B183D" w:rsidRDefault="004B183D">
      <w:r>
        <w:continuationSeparator/>
      </w:r>
    </w:p>
    <w:p w14:paraId="39FAB195" w14:textId="77777777" w:rsidR="004B183D" w:rsidRDefault="004B1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6"/>
  </w:num>
  <w:num w:numId="5">
    <w:abstractNumId w:val="15"/>
  </w:num>
  <w:num w:numId="6">
    <w:abstractNumId w:val="23"/>
  </w:num>
  <w:num w:numId="7">
    <w:abstractNumId w:val="10"/>
  </w:num>
  <w:num w:numId="8">
    <w:abstractNumId w:val="14"/>
  </w:num>
  <w:num w:numId="9">
    <w:abstractNumId w:val="19"/>
  </w:num>
  <w:num w:numId="10">
    <w:abstractNumId w:val="24"/>
  </w:num>
  <w:num w:numId="11">
    <w:abstractNumId w:val="11"/>
  </w:num>
  <w:num w:numId="12">
    <w:abstractNumId w:val="0"/>
  </w:num>
  <w:num w:numId="13">
    <w:abstractNumId w:val="5"/>
  </w:num>
  <w:num w:numId="14">
    <w:abstractNumId w:val="13"/>
  </w:num>
  <w:num w:numId="15">
    <w:abstractNumId w:val="22"/>
  </w:num>
  <w:num w:numId="16">
    <w:abstractNumId w:val="12"/>
  </w:num>
  <w:num w:numId="17">
    <w:abstractNumId w:val="7"/>
  </w:num>
  <w:num w:numId="18">
    <w:abstractNumId w:val="3"/>
  </w:num>
  <w:num w:numId="19">
    <w:abstractNumId w:val="4"/>
  </w:num>
  <w:num w:numId="20">
    <w:abstractNumId w:val="21"/>
  </w:num>
  <w:num w:numId="21">
    <w:abstractNumId w:val="8"/>
  </w:num>
  <w:num w:numId="22">
    <w:abstractNumId w:val="20"/>
  </w:num>
  <w:num w:numId="23">
    <w:abstractNumId w:val="17"/>
  </w:num>
  <w:num w:numId="24">
    <w:abstractNumId w:val="1"/>
  </w:num>
  <w:num w:numId="2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E0DF5"/>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F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266"/>
    <w:rsid w:val="002F4B59"/>
    <w:rsid w:val="002F4F84"/>
    <w:rsid w:val="002F5879"/>
    <w:rsid w:val="002F65D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0D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75B0"/>
    <w:rsid w:val="00B67B0A"/>
    <w:rsid w:val="00B702B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487D"/>
    <w:rsid w:val="00D07514"/>
    <w:rsid w:val="00D129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E9FE96F-921F-4E87-9B8B-501D7160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32</cp:revision>
  <cp:lastPrinted>2018-08-13T16:59:00Z</cp:lastPrinted>
  <dcterms:created xsi:type="dcterms:W3CDTF">2022-01-21T07:43:00Z</dcterms:created>
  <dcterms:modified xsi:type="dcterms:W3CDTF">2022-01-27T12:47:00Z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(3)3g3s7Lz4NQur6+p5NoaGGpSNxyWC7rGYXxeuUZcc0SKO7bFZUj2XCbl1Unjkqx8rE+O7vXhf
SR1PIoRtvwB63GVbqw7jhfSesCR3EFCZSzuM1DWLYA/YhLYzS8RS0n51UKTdMq922uZjeBg6
09zsCGxDpdejnhNLOD8z6l91zdCQTVssUGRptK5Lw3C/D9UlPmZNja/LoG2ru9GD3ggvbNIG
/jr9kKPeGcKZLvB4tE</vt:lpwstr>
  </property>
  <property fmtid="{D5CDD505-2E9C-101B-9397-08002B2CF9AE}" pid="9" name="_2015_ms_pID_7253431">
    <vt:lpwstr>9VDCu9IH/QAy9PzESXNRVh5KKVxZDSHCMnXYTM9XPYa3wjhsfuE7P0
TBXm1XFL11By5KGKuNo3SzEIarSyb5kMs7lqBHV94Gi7XxyOIwEyy3GHVDMZ01FSLwBc4s6h
zXBhvDCTuLuirmQETibWMMSB6CNJH8hnJm2A7VN1UXK0j/oH+CLm47WTHa3wra3/2Bdg7tRB
mUN9WEuNB7/PL9tLbUftRroaI3Q+BDZKl5qQ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1643287527</vt:lpwstr>
  </property>
</Properties>
</file>